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67AE" w14:textId="6410A566" w:rsidR="00504687" w:rsidRPr="000E521E" w:rsidRDefault="00504687" w:rsidP="000E521E">
      <w:pPr>
        <w:jc w:val="center"/>
        <w:rPr>
          <w:b/>
          <w:bCs/>
          <w:u w:val="single"/>
        </w:rPr>
      </w:pPr>
      <w:r>
        <w:rPr>
          <w:noProof/>
        </w:rPr>
        <w:drawing>
          <wp:anchor distT="0" distB="0" distL="114300" distR="114300" simplePos="0" relativeHeight="251658240" behindDoc="0" locked="0" layoutInCell="1" allowOverlap="1" wp14:anchorId="7AEADEE3" wp14:editId="11BAB538">
            <wp:simplePos x="0" y="0"/>
            <wp:positionH relativeFrom="column">
              <wp:posOffset>4580255</wp:posOffset>
            </wp:positionH>
            <wp:positionV relativeFrom="page">
              <wp:posOffset>423545</wp:posOffset>
            </wp:positionV>
            <wp:extent cx="2011680" cy="492760"/>
            <wp:effectExtent l="0" t="0" r="7620" b="2540"/>
            <wp:wrapNone/>
            <wp:docPr id="4152062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06222"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680" cy="492760"/>
                    </a:xfrm>
                    <a:prstGeom prst="rect">
                      <a:avLst/>
                    </a:prstGeom>
                  </pic:spPr>
                </pic:pic>
              </a:graphicData>
            </a:graphic>
          </wp:anchor>
        </w:drawing>
      </w:r>
      <w:r w:rsidRPr="000E521E">
        <w:rPr>
          <w:b/>
          <w:bCs/>
          <w:u w:val="single"/>
        </w:rPr>
        <w:t>Job Posting Notice</w:t>
      </w:r>
    </w:p>
    <w:p w14:paraId="2E1CE5B1" w14:textId="77777777" w:rsidR="00504687" w:rsidRDefault="00504687" w:rsidP="00504687"/>
    <w:p w14:paraId="47BBB3FE" w14:textId="59D20309" w:rsidR="00504687" w:rsidRDefault="00504687" w:rsidP="00504687">
      <w:r w:rsidRPr="000E521E">
        <w:rPr>
          <w:b/>
          <w:bCs/>
        </w:rPr>
        <w:t>Position:</w:t>
      </w:r>
      <w:r>
        <w:tab/>
        <w:t>Project Analyst</w:t>
      </w:r>
    </w:p>
    <w:p w14:paraId="5A8D9E57" w14:textId="46129C5B" w:rsidR="00504687" w:rsidRDefault="00504687" w:rsidP="00504687">
      <w:r w:rsidRPr="000E521E">
        <w:rPr>
          <w:b/>
          <w:bCs/>
        </w:rPr>
        <w:t>Date:</w:t>
      </w:r>
      <w:r>
        <w:tab/>
      </w:r>
      <w:r>
        <w:tab/>
        <w:t>August 2023</w:t>
      </w:r>
    </w:p>
    <w:p w14:paraId="5578590D" w14:textId="77777777" w:rsidR="00BB6F81" w:rsidRDefault="00BB6F81" w:rsidP="00504687"/>
    <w:p w14:paraId="3FB980E2" w14:textId="4D0F3A4C" w:rsidR="000E521E" w:rsidRDefault="000E521E" w:rsidP="00504687">
      <w:pPr>
        <w:rPr>
          <w:b/>
          <w:bCs/>
        </w:rPr>
      </w:pPr>
      <w:r w:rsidRPr="000E521E">
        <w:rPr>
          <w:b/>
          <w:bCs/>
        </w:rPr>
        <w:t>Job Description:</w:t>
      </w:r>
    </w:p>
    <w:p w14:paraId="45362FF9" w14:textId="77777777" w:rsidR="00BB6F81" w:rsidRPr="000E521E" w:rsidRDefault="00BB6F81" w:rsidP="00504687">
      <w:pPr>
        <w:rPr>
          <w:b/>
          <w:bCs/>
        </w:rPr>
      </w:pPr>
    </w:p>
    <w:p w14:paraId="7D2E3088" w14:textId="147D0887" w:rsidR="00BB6F81" w:rsidRDefault="000E521E" w:rsidP="00BB6F81">
      <w:pPr>
        <w:jc w:val="both"/>
      </w:pPr>
      <w:r>
        <w:t>The project analyst will</w:t>
      </w:r>
      <w:r w:rsidR="00BB6F81">
        <w:t xml:space="preserve"> collect and analyze due diligence,</w:t>
      </w:r>
      <w:r>
        <w:t xml:space="preserve"> </w:t>
      </w:r>
      <w:r w:rsidR="006C164F">
        <w:t xml:space="preserve">participate </w:t>
      </w:r>
      <w:r w:rsidR="00841697">
        <w:t>in</w:t>
      </w:r>
      <w:r w:rsidR="006C164F">
        <w:t xml:space="preserve"> weekly closing calls, </w:t>
      </w:r>
      <w:r w:rsidR="00BB6F81">
        <w:t xml:space="preserve">prepare underwriting summaries to present to </w:t>
      </w:r>
      <w:proofErr w:type="gramStart"/>
      <w:r w:rsidR="00BB6F81">
        <w:t>committee</w:t>
      </w:r>
      <w:proofErr w:type="gramEnd"/>
      <w:r w:rsidR="00BB6F81">
        <w:t>, and coordinate with attorneys and acquisitions team members to close the projects.  The project analyst will also support acquisitions team member</w:t>
      </w:r>
      <w:r w:rsidR="006C164F">
        <w:t>s</w:t>
      </w:r>
      <w:r w:rsidR="00BB6F81">
        <w:t xml:space="preserve"> in business development efforts. </w:t>
      </w:r>
    </w:p>
    <w:p w14:paraId="22EB0FE9" w14:textId="77777777" w:rsidR="000E521E" w:rsidRDefault="000E521E" w:rsidP="00504687"/>
    <w:p w14:paraId="033075A2" w14:textId="0398AA4C" w:rsidR="00504687" w:rsidRPr="000E521E" w:rsidRDefault="00C70151" w:rsidP="00504687">
      <w:pPr>
        <w:rPr>
          <w:b/>
          <w:bCs/>
        </w:rPr>
      </w:pPr>
      <w:r>
        <w:rPr>
          <w:b/>
          <w:bCs/>
        </w:rPr>
        <w:t>Responsibilities</w:t>
      </w:r>
      <w:r w:rsidR="00FC4A00" w:rsidRPr="000E521E">
        <w:rPr>
          <w:b/>
          <w:bCs/>
        </w:rPr>
        <w:t>:</w:t>
      </w:r>
    </w:p>
    <w:p w14:paraId="1BFE25FF" w14:textId="77777777" w:rsidR="00504687" w:rsidRDefault="00504687" w:rsidP="00504687">
      <w:pPr>
        <w:pStyle w:val="ListParagraph"/>
        <w:numPr>
          <w:ilvl w:val="0"/>
          <w:numId w:val="1"/>
        </w:numPr>
      </w:pPr>
      <w:r>
        <w:t xml:space="preserve">Prepare underwriting summaries for State Low Income Housing Tax Credit </w:t>
      </w:r>
      <w:proofErr w:type="gramStart"/>
      <w:r>
        <w:t>projects</w:t>
      </w:r>
      <w:proofErr w:type="gramEnd"/>
    </w:p>
    <w:p w14:paraId="00045F6D" w14:textId="40F939CC" w:rsidR="00504687" w:rsidRDefault="00504687" w:rsidP="00504687">
      <w:pPr>
        <w:pStyle w:val="ListParagraph"/>
        <w:numPr>
          <w:ilvl w:val="1"/>
          <w:numId w:val="1"/>
        </w:numPr>
        <w:ind w:left="720" w:hanging="360"/>
      </w:pPr>
      <w:r>
        <w:t xml:space="preserve">Analyze financial </w:t>
      </w:r>
      <w:proofErr w:type="gramStart"/>
      <w:r>
        <w:t>projections</w:t>
      </w:r>
      <w:proofErr w:type="gramEnd"/>
    </w:p>
    <w:p w14:paraId="42CD81C5" w14:textId="5E9217AB" w:rsidR="00504687" w:rsidRDefault="00504687" w:rsidP="00504687">
      <w:pPr>
        <w:pStyle w:val="ListParagraph"/>
        <w:numPr>
          <w:ilvl w:val="1"/>
          <w:numId w:val="1"/>
        </w:numPr>
        <w:ind w:left="720" w:hanging="360"/>
      </w:pPr>
      <w:r>
        <w:t xml:space="preserve">Analyze market </w:t>
      </w:r>
      <w:proofErr w:type="gramStart"/>
      <w:r>
        <w:t>studies</w:t>
      </w:r>
      <w:proofErr w:type="gramEnd"/>
    </w:p>
    <w:p w14:paraId="60F8485B" w14:textId="2FFFE7F4" w:rsidR="00504687" w:rsidRDefault="00504687" w:rsidP="00504687">
      <w:pPr>
        <w:pStyle w:val="ListParagraph"/>
        <w:numPr>
          <w:ilvl w:val="1"/>
          <w:numId w:val="1"/>
        </w:numPr>
        <w:ind w:left="720" w:hanging="360"/>
      </w:pPr>
      <w:r>
        <w:t xml:space="preserve">Collect, analyze, and organize due diligence </w:t>
      </w:r>
      <w:proofErr w:type="gramStart"/>
      <w:r>
        <w:t>items</w:t>
      </w:r>
      <w:proofErr w:type="gramEnd"/>
    </w:p>
    <w:p w14:paraId="2FFCBCA7" w14:textId="03CD92C5" w:rsidR="00504687" w:rsidRDefault="00504687" w:rsidP="00504687">
      <w:pPr>
        <w:pStyle w:val="ListParagraph"/>
        <w:numPr>
          <w:ilvl w:val="1"/>
          <w:numId w:val="1"/>
        </w:numPr>
        <w:ind w:left="720" w:hanging="360"/>
      </w:pPr>
      <w:r>
        <w:t xml:space="preserve">Participate on project closing </w:t>
      </w:r>
      <w:proofErr w:type="gramStart"/>
      <w:r>
        <w:t>calls</w:t>
      </w:r>
      <w:proofErr w:type="gramEnd"/>
    </w:p>
    <w:p w14:paraId="0DDE143C" w14:textId="475C6CCC" w:rsidR="00504687" w:rsidRDefault="00504687" w:rsidP="00504687">
      <w:pPr>
        <w:pStyle w:val="ListParagraph"/>
        <w:numPr>
          <w:ilvl w:val="1"/>
          <w:numId w:val="1"/>
        </w:numPr>
        <w:ind w:left="720" w:hanging="360"/>
      </w:pPr>
      <w:r>
        <w:t>Coordinate with the project attorney</w:t>
      </w:r>
    </w:p>
    <w:p w14:paraId="1BBAF2CD" w14:textId="1A704FA0" w:rsidR="00504687" w:rsidRDefault="00C44E61" w:rsidP="00504687">
      <w:pPr>
        <w:pStyle w:val="ListParagraph"/>
        <w:numPr>
          <w:ilvl w:val="1"/>
          <w:numId w:val="1"/>
        </w:numPr>
        <w:ind w:left="720" w:hanging="360"/>
      </w:pPr>
      <w:r>
        <w:t>Help r</w:t>
      </w:r>
      <w:r w:rsidR="00504687">
        <w:t xml:space="preserve">eview </w:t>
      </w:r>
      <w:proofErr w:type="gramStart"/>
      <w:r w:rsidR="00504687">
        <w:t>LPAs</w:t>
      </w:r>
      <w:proofErr w:type="gramEnd"/>
      <w:r w:rsidR="00504687">
        <w:t xml:space="preserve"> </w:t>
      </w:r>
    </w:p>
    <w:p w14:paraId="744E5F46" w14:textId="70108C4F" w:rsidR="00504687" w:rsidRDefault="00504687" w:rsidP="00C44E61">
      <w:pPr>
        <w:pStyle w:val="ListParagraph"/>
        <w:numPr>
          <w:ilvl w:val="1"/>
          <w:numId w:val="1"/>
        </w:numPr>
        <w:ind w:left="720" w:hanging="360"/>
      </w:pPr>
      <w:r>
        <w:t>Coordinate closing draws and funding</w:t>
      </w:r>
    </w:p>
    <w:p w14:paraId="7DA9F3AA" w14:textId="400F599E" w:rsidR="00504687" w:rsidRDefault="00504687" w:rsidP="00504687">
      <w:pPr>
        <w:pStyle w:val="ListParagraph"/>
        <w:numPr>
          <w:ilvl w:val="1"/>
          <w:numId w:val="1"/>
        </w:numPr>
        <w:ind w:left="720" w:hanging="360"/>
      </w:pPr>
      <w:r>
        <w:t xml:space="preserve">Maintain positive relationships with Sugar Creek business </w:t>
      </w:r>
      <w:proofErr w:type="gramStart"/>
      <w:r>
        <w:t>partners</w:t>
      </w:r>
      <w:proofErr w:type="gramEnd"/>
    </w:p>
    <w:p w14:paraId="148ED1C8" w14:textId="77777777" w:rsidR="000E521E" w:rsidRDefault="000E521E"/>
    <w:p w14:paraId="7BF5CF0B" w14:textId="37CED359" w:rsidR="00596751" w:rsidRPr="000E521E" w:rsidRDefault="00FC4A00">
      <w:pPr>
        <w:rPr>
          <w:b/>
          <w:bCs/>
        </w:rPr>
      </w:pPr>
      <w:r w:rsidRPr="000E521E">
        <w:rPr>
          <w:b/>
          <w:bCs/>
        </w:rPr>
        <w:t>Preferred Skills/Experience:</w:t>
      </w:r>
    </w:p>
    <w:p w14:paraId="18A0872B" w14:textId="16523F07" w:rsidR="00FC4A00" w:rsidRDefault="00FC4A00" w:rsidP="00FC4A00">
      <w:pPr>
        <w:pStyle w:val="ListParagraph"/>
        <w:numPr>
          <w:ilvl w:val="0"/>
          <w:numId w:val="1"/>
        </w:numPr>
      </w:pPr>
      <w:r>
        <w:t>Bachelor’s degree</w:t>
      </w:r>
      <w:r w:rsidR="004F7988">
        <w:t xml:space="preserve"> at minimum</w:t>
      </w:r>
    </w:p>
    <w:p w14:paraId="33BC6AE9" w14:textId="65763A82" w:rsidR="00FC4A00" w:rsidRDefault="00FC4A00" w:rsidP="00FC4A00">
      <w:pPr>
        <w:pStyle w:val="ListParagraph"/>
        <w:numPr>
          <w:ilvl w:val="0"/>
          <w:numId w:val="1"/>
        </w:numPr>
      </w:pPr>
      <w:r>
        <w:t>5+ years</w:t>
      </w:r>
      <w:r w:rsidR="00BB6F81">
        <w:t xml:space="preserve"> of</w:t>
      </w:r>
      <w:r>
        <w:t xml:space="preserve"> experience underwriting</w:t>
      </w:r>
      <w:r w:rsidR="00BB6F81">
        <w:t xml:space="preserve"> and</w:t>
      </w:r>
      <w:r>
        <w:t xml:space="preserve"> closing equity </w:t>
      </w:r>
      <w:proofErr w:type="gramStart"/>
      <w:r>
        <w:t>investments</w:t>
      </w:r>
      <w:proofErr w:type="gramEnd"/>
    </w:p>
    <w:p w14:paraId="7C2B3486" w14:textId="1A61E62E" w:rsidR="00BB6F81" w:rsidRDefault="00FC4A00" w:rsidP="00FC4A00">
      <w:pPr>
        <w:pStyle w:val="ListParagraph"/>
        <w:numPr>
          <w:ilvl w:val="0"/>
          <w:numId w:val="1"/>
        </w:numPr>
      </w:pPr>
      <w:r>
        <w:t>Understanding of tax credit programs</w:t>
      </w:r>
      <w:r w:rsidR="002908DC">
        <w:t xml:space="preserve"> and</w:t>
      </w:r>
      <w:r w:rsidR="000A0082">
        <w:t xml:space="preserve"> </w:t>
      </w:r>
      <w:r>
        <w:t>structures</w:t>
      </w:r>
    </w:p>
    <w:p w14:paraId="4F8A2C00" w14:textId="0F1660A7" w:rsidR="00FC4A00" w:rsidRDefault="00BB6F81" w:rsidP="00FC4A00">
      <w:pPr>
        <w:pStyle w:val="ListParagraph"/>
        <w:numPr>
          <w:ilvl w:val="0"/>
          <w:numId w:val="1"/>
        </w:numPr>
      </w:pPr>
      <w:r>
        <w:t xml:space="preserve">Understanding of </w:t>
      </w:r>
      <w:r w:rsidR="000A0082">
        <w:t>real estate risk</w:t>
      </w:r>
    </w:p>
    <w:p w14:paraId="00685EB5" w14:textId="6F6D4F5A" w:rsidR="00FC4A00" w:rsidRDefault="00FC4A00" w:rsidP="00FC4A00">
      <w:pPr>
        <w:pStyle w:val="ListParagraph"/>
        <w:numPr>
          <w:ilvl w:val="0"/>
          <w:numId w:val="1"/>
        </w:numPr>
      </w:pPr>
      <w:r>
        <w:t>Detail oriented</w:t>
      </w:r>
    </w:p>
    <w:p w14:paraId="1E21C352" w14:textId="3457DAA1" w:rsidR="005361A6" w:rsidRDefault="005361A6" w:rsidP="00FC4A00">
      <w:pPr>
        <w:pStyle w:val="ListParagraph"/>
        <w:numPr>
          <w:ilvl w:val="0"/>
          <w:numId w:val="1"/>
        </w:numPr>
      </w:pPr>
      <w:r>
        <w:t>Strong analytical skills</w:t>
      </w:r>
      <w:r w:rsidR="002908DC">
        <w:t xml:space="preserve"> and profi</w:t>
      </w:r>
      <w:r w:rsidR="00A7046A">
        <w:t>ciency in Excel</w:t>
      </w:r>
    </w:p>
    <w:p w14:paraId="52304F5F" w14:textId="64857346" w:rsidR="00FC4A00" w:rsidRDefault="00FC4A00" w:rsidP="00366FC3">
      <w:pPr>
        <w:pStyle w:val="ListParagraph"/>
        <w:numPr>
          <w:ilvl w:val="0"/>
          <w:numId w:val="1"/>
        </w:numPr>
      </w:pPr>
      <w:r>
        <w:t>Excellent time management skills</w:t>
      </w:r>
      <w:r w:rsidR="00A7046A">
        <w:t>,</w:t>
      </w:r>
      <w:r>
        <w:t xml:space="preserve"> </w:t>
      </w:r>
      <w:proofErr w:type="gramStart"/>
      <w:r>
        <w:t>communication</w:t>
      </w:r>
      <w:proofErr w:type="gramEnd"/>
      <w:r>
        <w:t xml:space="preserve"> </w:t>
      </w:r>
      <w:r w:rsidR="005361A6">
        <w:t xml:space="preserve">and follow-through </w:t>
      </w:r>
      <w:r>
        <w:t>skills</w:t>
      </w:r>
    </w:p>
    <w:p w14:paraId="0776B36C" w14:textId="77777777" w:rsidR="00FC4A00" w:rsidRDefault="00FC4A00" w:rsidP="00FC4A00"/>
    <w:p w14:paraId="63B5CA5A" w14:textId="39C26048" w:rsidR="00FC4A00" w:rsidRPr="000E521E" w:rsidRDefault="00FC4A00" w:rsidP="00FC4A00">
      <w:pPr>
        <w:rPr>
          <w:b/>
          <w:bCs/>
        </w:rPr>
      </w:pPr>
      <w:r w:rsidRPr="000E521E">
        <w:rPr>
          <w:b/>
          <w:bCs/>
        </w:rPr>
        <w:t>Company Description:</w:t>
      </w:r>
    </w:p>
    <w:p w14:paraId="00094D1B" w14:textId="77777777" w:rsidR="00471B02" w:rsidRPr="00471B02" w:rsidRDefault="00471B02" w:rsidP="00471B02">
      <w:pPr>
        <w:pStyle w:val="Default"/>
        <w:rPr>
          <w:sz w:val="22"/>
          <w:szCs w:val="22"/>
        </w:rPr>
      </w:pPr>
    </w:p>
    <w:p w14:paraId="7FDFC308" w14:textId="77777777" w:rsidR="00471B02" w:rsidRPr="006E72C3" w:rsidRDefault="00471B02" w:rsidP="00471B02">
      <w:pPr>
        <w:pStyle w:val="Default"/>
        <w:jc w:val="both"/>
        <w:rPr>
          <w:color w:val="auto"/>
          <w:sz w:val="22"/>
          <w:szCs w:val="22"/>
        </w:rPr>
      </w:pPr>
      <w:r w:rsidRPr="006E72C3">
        <w:rPr>
          <w:color w:val="auto"/>
          <w:sz w:val="22"/>
          <w:szCs w:val="22"/>
        </w:rPr>
        <w:t xml:space="preserve">Sugar Creek Capital is the leader in syndicating state </w:t>
      </w:r>
      <w:proofErr w:type="gramStart"/>
      <w:r w:rsidRPr="006E72C3">
        <w:rPr>
          <w:color w:val="auto"/>
          <w:sz w:val="22"/>
          <w:szCs w:val="22"/>
        </w:rPr>
        <w:t>low income</w:t>
      </w:r>
      <w:proofErr w:type="gramEnd"/>
      <w:r w:rsidRPr="006E72C3">
        <w:rPr>
          <w:color w:val="auto"/>
          <w:sz w:val="22"/>
          <w:szCs w:val="22"/>
        </w:rPr>
        <w:t xml:space="preserve"> housing tax credits (LIHTC) nationwide.</w:t>
      </w:r>
    </w:p>
    <w:p w14:paraId="3AF546CF" w14:textId="09DD539A" w:rsidR="00FC4A00" w:rsidRPr="006E72C3" w:rsidRDefault="00471B02" w:rsidP="00471B02">
      <w:pPr>
        <w:pStyle w:val="Default"/>
        <w:jc w:val="both"/>
        <w:rPr>
          <w:color w:val="auto"/>
          <w:sz w:val="22"/>
          <w:szCs w:val="22"/>
        </w:rPr>
      </w:pPr>
      <w:r w:rsidRPr="006E72C3">
        <w:rPr>
          <w:color w:val="auto"/>
          <w:sz w:val="22"/>
          <w:szCs w:val="22"/>
        </w:rPr>
        <w:t xml:space="preserve">Since 2004, Sugar Creek has invested over $1 billion in equity in </w:t>
      </w:r>
      <w:proofErr w:type="gramStart"/>
      <w:r w:rsidRPr="006E72C3">
        <w:rPr>
          <w:color w:val="auto"/>
          <w:sz w:val="22"/>
          <w:szCs w:val="22"/>
        </w:rPr>
        <w:t>low income</w:t>
      </w:r>
      <w:proofErr w:type="gramEnd"/>
      <w:r w:rsidRPr="006E72C3">
        <w:rPr>
          <w:color w:val="auto"/>
          <w:sz w:val="22"/>
          <w:szCs w:val="22"/>
        </w:rPr>
        <w:t xml:space="preserve"> housing tax credits, as well as other state tax credits. Sugar Creek is headquartered in St. Louis, Missouri, with an additional office in Atlanta, Georgia.  The project analyst would join an underwriting and acquisitions team of </w:t>
      </w:r>
      <w:r w:rsidR="006E72C3" w:rsidRPr="006E72C3">
        <w:rPr>
          <w:color w:val="auto"/>
          <w:sz w:val="22"/>
          <w:szCs w:val="22"/>
        </w:rPr>
        <w:t>seven</w:t>
      </w:r>
      <w:r w:rsidRPr="006E72C3">
        <w:rPr>
          <w:color w:val="auto"/>
          <w:sz w:val="22"/>
          <w:szCs w:val="22"/>
        </w:rPr>
        <w:t xml:space="preserve"> employees.</w:t>
      </w:r>
    </w:p>
    <w:p w14:paraId="0A0E1BF8" w14:textId="77777777" w:rsidR="00471B02" w:rsidRDefault="00471B02" w:rsidP="00471B02"/>
    <w:p w14:paraId="0706E549" w14:textId="6C7E8068" w:rsidR="00FC4A00" w:rsidRPr="000E521E" w:rsidRDefault="00FC4A00" w:rsidP="00FC4A00">
      <w:pPr>
        <w:rPr>
          <w:b/>
          <w:bCs/>
        </w:rPr>
      </w:pPr>
      <w:r w:rsidRPr="000E521E">
        <w:rPr>
          <w:b/>
          <w:bCs/>
        </w:rPr>
        <w:t>Benefits Summary:</w:t>
      </w:r>
    </w:p>
    <w:p w14:paraId="47206F4F" w14:textId="22D6E4D5" w:rsidR="00FC4A00" w:rsidRDefault="00FC4A00" w:rsidP="00FC4A00">
      <w:pPr>
        <w:pStyle w:val="ListParagraph"/>
        <w:numPr>
          <w:ilvl w:val="0"/>
          <w:numId w:val="2"/>
        </w:numPr>
      </w:pPr>
      <w:r>
        <w:t xml:space="preserve">Competitive salary </w:t>
      </w:r>
      <w:r w:rsidR="000E521E">
        <w:t xml:space="preserve">and bonus structure </w:t>
      </w:r>
      <w:r>
        <w:t>commensurate with experience</w:t>
      </w:r>
    </w:p>
    <w:p w14:paraId="48AA76FA" w14:textId="25D8DBD1" w:rsidR="00FC4A00" w:rsidRDefault="00FC4A00" w:rsidP="00FC4A00">
      <w:pPr>
        <w:pStyle w:val="ListParagraph"/>
        <w:numPr>
          <w:ilvl w:val="0"/>
          <w:numId w:val="2"/>
        </w:numPr>
      </w:pPr>
      <w:r>
        <w:t xml:space="preserve">Paid vacation, personal </w:t>
      </w:r>
      <w:proofErr w:type="gramStart"/>
      <w:r>
        <w:t>leave</w:t>
      </w:r>
      <w:proofErr w:type="gramEnd"/>
      <w:r>
        <w:t xml:space="preserve"> and holiday pay</w:t>
      </w:r>
    </w:p>
    <w:p w14:paraId="5226486F" w14:textId="77777777" w:rsidR="00FC4A00" w:rsidRDefault="00FC4A00" w:rsidP="00FC4A00">
      <w:pPr>
        <w:pStyle w:val="ListParagraph"/>
        <w:numPr>
          <w:ilvl w:val="0"/>
          <w:numId w:val="2"/>
        </w:numPr>
      </w:pPr>
      <w:r>
        <w:t>Maternity, Paternity and Medical Leave</w:t>
      </w:r>
    </w:p>
    <w:p w14:paraId="098B65E7" w14:textId="67CA2CD1" w:rsidR="00FC4A00" w:rsidRDefault="00FC4A00" w:rsidP="00FC4A00">
      <w:pPr>
        <w:pStyle w:val="ListParagraph"/>
        <w:numPr>
          <w:ilvl w:val="0"/>
          <w:numId w:val="2"/>
        </w:numPr>
      </w:pPr>
      <w:r>
        <w:t>Healthcare (medical, dental, vision)</w:t>
      </w:r>
    </w:p>
    <w:p w14:paraId="35F4FDB3" w14:textId="6355929C" w:rsidR="00FC4A00" w:rsidRDefault="00FC4A00" w:rsidP="00FC4A00">
      <w:pPr>
        <w:pStyle w:val="ListParagraph"/>
        <w:numPr>
          <w:ilvl w:val="0"/>
          <w:numId w:val="2"/>
        </w:numPr>
      </w:pPr>
      <w:r>
        <w:t>Life insurance</w:t>
      </w:r>
    </w:p>
    <w:p w14:paraId="4F8BEA6E" w14:textId="096A7F7A" w:rsidR="00FC4A00" w:rsidRDefault="00FC4A00" w:rsidP="000E521E">
      <w:pPr>
        <w:pStyle w:val="ListParagraph"/>
        <w:numPr>
          <w:ilvl w:val="0"/>
          <w:numId w:val="2"/>
        </w:numPr>
      </w:pPr>
      <w:r>
        <w:t>401(k) Retirement Savings Plan</w:t>
      </w:r>
    </w:p>
    <w:p w14:paraId="3A18A7BB" w14:textId="6F5EA6F9" w:rsidR="00C51F4C" w:rsidRDefault="004F7988" w:rsidP="000E521E">
      <w:pPr>
        <w:pStyle w:val="ListParagraph"/>
        <w:numPr>
          <w:ilvl w:val="0"/>
          <w:numId w:val="2"/>
        </w:numPr>
      </w:pPr>
      <w:r>
        <w:t>Hybrid</w:t>
      </w:r>
      <w:r w:rsidR="006E72C3">
        <w:t xml:space="preserve"> work from home/in office</w:t>
      </w:r>
      <w:r>
        <w:t xml:space="preserve"> schedule</w:t>
      </w:r>
    </w:p>
    <w:p w14:paraId="170C919F" w14:textId="77777777" w:rsidR="00F06BE3" w:rsidRDefault="00F06BE3" w:rsidP="00F06BE3"/>
    <w:p w14:paraId="3A2810C1" w14:textId="1B91CC02" w:rsidR="00F06BE3" w:rsidRDefault="00F06BE3" w:rsidP="00F06BE3">
      <w:r>
        <w:t xml:space="preserve">Please submit resume to </w:t>
      </w:r>
      <w:hyperlink r:id="rId6" w:history="1">
        <w:r w:rsidRPr="005321A6">
          <w:rPr>
            <w:rStyle w:val="Hyperlink"/>
          </w:rPr>
          <w:t>amcdermott@sugarcreekcapital.com</w:t>
        </w:r>
      </w:hyperlink>
      <w:r>
        <w:t xml:space="preserve"> </w:t>
      </w:r>
    </w:p>
    <w:sectPr w:rsidR="00F06BE3" w:rsidSect="002908DC">
      <w:pgSz w:w="12240" w:h="15840"/>
      <w:pgMar w:top="12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782"/>
    <w:multiLevelType w:val="hybridMultilevel"/>
    <w:tmpl w:val="8D32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864DD"/>
    <w:multiLevelType w:val="hybridMultilevel"/>
    <w:tmpl w:val="B1105898"/>
    <w:lvl w:ilvl="0" w:tplc="04090001">
      <w:start w:val="1"/>
      <w:numFmt w:val="bullet"/>
      <w:lvlText w:val=""/>
      <w:lvlJc w:val="left"/>
      <w:pPr>
        <w:ind w:left="720" w:hanging="360"/>
      </w:pPr>
      <w:rPr>
        <w:rFonts w:ascii="Symbol" w:hAnsi="Symbol" w:hint="default"/>
      </w:rPr>
    </w:lvl>
    <w:lvl w:ilvl="1" w:tplc="CB2E5DDC">
      <w:numFmt w:val="bullet"/>
      <w:lvlText w:val="•"/>
      <w:lvlJc w:val="left"/>
      <w:pPr>
        <w:ind w:left="2230" w:hanging="115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062619">
    <w:abstractNumId w:val="1"/>
  </w:num>
  <w:num w:numId="2" w16cid:durableId="162477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87"/>
    <w:rsid w:val="000578EA"/>
    <w:rsid w:val="000A0082"/>
    <w:rsid w:val="000E521E"/>
    <w:rsid w:val="002908DC"/>
    <w:rsid w:val="00471B02"/>
    <w:rsid w:val="004F7988"/>
    <w:rsid w:val="00504687"/>
    <w:rsid w:val="005361A6"/>
    <w:rsid w:val="00596751"/>
    <w:rsid w:val="00634A11"/>
    <w:rsid w:val="006C164F"/>
    <w:rsid w:val="006E72C3"/>
    <w:rsid w:val="00724357"/>
    <w:rsid w:val="00841697"/>
    <w:rsid w:val="00A7046A"/>
    <w:rsid w:val="00BB6F81"/>
    <w:rsid w:val="00C44E61"/>
    <w:rsid w:val="00C51F4C"/>
    <w:rsid w:val="00C70151"/>
    <w:rsid w:val="00D66E76"/>
    <w:rsid w:val="00F06BE3"/>
    <w:rsid w:val="00F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6186"/>
  <w15:chartTrackingRefBased/>
  <w15:docId w15:val="{8748DCBE-1790-4F2F-B451-49986272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8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7"/>
    <w:pPr>
      <w:ind w:left="720"/>
      <w:contextualSpacing/>
    </w:pPr>
  </w:style>
  <w:style w:type="paragraph" w:customStyle="1" w:styleId="Default">
    <w:name w:val="Default"/>
    <w:rsid w:val="00471B0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06BE3"/>
    <w:rPr>
      <w:color w:val="0563C1" w:themeColor="hyperlink"/>
      <w:u w:val="single"/>
    </w:rPr>
  </w:style>
  <w:style w:type="character" w:styleId="UnresolvedMention">
    <w:name w:val="Unresolved Mention"/>
    <w:basedOn w:val="DefaultParagraphFont"/>
    <w:uiPriority w:val="99"/>
    <w:semiHidden/>
    <w:unhideWhenUsed/>
    <w:rsid w:val="00F0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cdermott@sugarcreekcapit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Maureen Mercer</cp:lastModifiedBy>
  <cp:revision>2</cp:revision>
  <dcterms:created xsi:type="dcterms:W3CDTF">2023-08-21T17:12:00Z</dcterms:created>
  <dcterms:modified xsi:type="dcterms:W3CDTF">2023-08-21T17:12:00Z</dcterms:modified>
</cp:coreProperties>
</file>